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5B" w:rsidRDefault="00C1655B" w:rsidP="00C165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Управление образования администрации Рыбинского района</w:t>
      </w:r>
    </w:p>
    <w:p w:rsidR="00C1655B" w:rsidRDefault="00C1655B" w:rsidP="00C1655B">
      <w:pPr>
        <w:jc w:val="center"/>
        <w:rPr>
          <w:b/>
          <w:i/>
          <w:sz w:val="28"/>
          <w:szCs w:val="28"/>
        </w:rPr>
      </w:pPr>
    </w:p>
    <w:p w:rsidR="00C1655B" w:rsidRDefault="00C1655B" w:rsidP="00C1655B">
      <w:pPr>
        <w:jc w:val="center"/>
        <w:rPr>
          <w:b/>
          <w:i/>
          <w:sz w:val="28"/>
          <w:szCs w:val="28"/>
        </w:rPr>
      </w:pPr>
    </w:p>
    <w:p w:rsidR="00C1655B" w:rsidRDefault="00C1655B" w:rsidP="00C1655B">
      <w:pPr>
        <w:jc w:val="center"/>
        <w:rPr>
          <w:b/>
          <w:i/>
          <w:sz w:val="28"/>
          <w:szCs w:val="28"/>
        </w:rPr>
      </w:pPr>
    </w:p>
    <w:p w:rsidR="00C1655B" w:rsidRDefault="00C1655B" w:rsidP="00C165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C1655B" w:rsidRDefault="00C1655B" w:rsidP="00C1655B">
      <w:pPr>
        <w:jc w:val="center"/>
        <w:rPr>
          <w:b/>
          <w:sz w:val="28"/>
          <w:szCs w:val="28"/>
        </w:rPr>
      </w:pPr>
    </w:p>
    <w:p w:rsidR="00C1655B" w:rsidRDefault="00C1655B" w:rsidP="00C1655B">
      <w:pPr>
        <w:rPr>
          <w:b/>
          <w:sz w:val="28"/>
          <w:szCs w:val="28"/>
        </w:rPr>
      </w:pPr>
    </w:p>
    <w:p w:rsidR="00C1655B" w:rsidRDefault="00C1655B" w:rsidP="00C1655B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октября 2010 года                                                                   №   179</w:t>
      </w:r>
    </w:p>
    <w:p w:rsidR="00C1655B" w:rsidRDefault="00C1655B" w:rsidP="00C1655B">
      <w:pPr>
        <w:rPr>
          <w:b/>
          <w:sz w:val="28"/>
          <w:szCs w:val="28"/>
        </w:rPr>
      </w:pPr>
    </w:p>
    <w:p w:rsidR="00C1655B" w:rsidRDefault="00C1655B" w:rsidP="00C16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Заозерный</w:t>
      </w:r>
    </w:p>
    <w:p w:rsidR="00C1655B" w:rsidRDefault="00C1655B" w:rsidP="00C1655B">
      <w:pPr>
        <w:jc w:val="center"/>
        <w:rPr>
          <w:b/>
          <w:sz w:val="28"/>
          <w:szCs w:val="28"/>
        </w:rPr>
      </w:pPr>
    </w:p>
    <w:p w:rsidR="00C1655B" w:rsidRDefault="00C1655B" w:rsidP="00C1655B">
      <w:pPr>
        <w:rPr>
          <w:b/>
          <w:sz w:val="28"/>
          <w:szCs w:val="28"/>
        </w:rPr>
      </w:pPr>
    </w:p>
    <w:p w:rsidR="00C1655B" w:rsidRDefault="00C1655B" w:rsidP="00C1655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районном методическом совете»</w:t>
      </w:r>
    </w:p>
    <w:p w:rsidR="00C1655B" w:rsidRDefault="00C1655B" w:rsidP="00C1655B">
      <w:pPr>
        <w:jc w:val="both"/>
        <w:rPr>
          <w:sz w:val="28"/>
          <w:szCs w:val="28"/>
        </w:rPr>
      </w:pPr>
    </w:p>
    <w:p w:rsidR="00C1655B" w:rsidRDefault="00C1655B" w:rsidP="00C165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положением о районном методическом совете, утвержденным приказом Управления образования от 18.05.2010 №94</w:t>
      </w:r>
      <w:r w:rsidR="00036A5A">
        <w:rPr>
          <w:sz w:val="28"/>
          <w:szCs w:val="28"/>
        </w:rPr>
        <w:t>,</w:t>
      </w:r>
    </w:p>
    <w:p w:rsidR="00C1655B" w:rsidRDefault="00C1655B" w:rsidP="00C1655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1655B" w:rsidRDefault="00C1655B" w:rsidP="00C165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районного методического совета (далее РМС) руководителей районных методических объединений учителей</w:t>
      </w:r>
      <w:r w:rsidR="00036A5A">
        <w:rPr>
          <w:sz w:val="28"/>
          <w:szCs w:val="28"/>
        </w:rPr>
        <w:t xml:space="preserve"> - предметников</w:t>
      </w:r>
      <w:r>
        <w:rPr>
          <w:sz w:val="28"/>
          <w:szCs w:val="28"/>
        </w:rPr>
        <w:t xml:space="preserve"> согласно приказу РУО от 14.09.2010 №152, руководителей районных творческих групп</w:t>
      </w:r>
      <w:r w:rsidR="00D00C28">
        <w:rPr>
          <w:sz w:val="28"/>
          <w:szCs w:val="28"/>
        </w:rPr>
        <w:t xml:space="preserve"> согласно приказу РУО от 17.09.2010 №153 и чл</w:t>
      </w:r>
      <w:r w:rsidR="00036A5A">
        <w:rPr>
          <w:sz w:val="28"/>
          <w:szCs w:val="28"/>
        </w:rPr>
        <w:t xml:space="preserve">енов районной экспертной группы </w:t>
      </w:r>
      <w:r w:rsidR="00D00C28">
        <w:rPr>
          <w:sz w:val="28"/>
          <w:szCs w:val="28"/>
        </w:rPr>
        <w:t xml:space="preserve"> согласно приказу РУО от 21.10.2010 №178.</w:t>
      </w:r>
    </w:p>
    <w:p w:rsidR="00D00C28" w:rsidRDefault="00D00C28" w:rsidP="00C165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Районному </w:t>
      </w:r>
      <w:proofErr w:type="spellStart"/>
      <w:proofErr w:type="gramStart"/>
      <w:r>
        <w:rPr>
          <w:sz w:val="28"/>
          <w:szCs w:val="28"/>
        </w:rPr>
        <w:t>ресурсно</w:t>
      </w:r>
      <w:proofErr w:type="spellEnd"/>
      <w:r>
        <w:rPr>
          <w:sz w:val="28"/>
          <w:szCs w:val="28"/>
        </w:rPr>
        <w:t xml:space="preserve"> – методическому</w:t>
      </w:r>
      <w:proofErr w:type="gramEnd"/>
      <w:r>
        <w:rPr>
          <w:sz w:val="28"/>
          <w:szCs w:val="28"/>
        </w:rPr>
        <w:t xml:space="preserve"> центру (</w:t>
      </w:r>
      <w:proofErr w:type="spellStart"/>
      <w:r>
        <w:rPr>
          <w:sz w:val="28"/>
          <w:szCs w:val="28"/>
        </w:rPr>
        <w:t>Почитальнова</w:t>
      </w:r>
      <w:proofErr w:type="spellEnd"/>
      <w:r>
        <w:rPr>
          <w:sz w:val="28"/>
          <w:szCs w:val="28"/>
        </w:rPr>
        <w:t xml:space="preserve"> Л.О.) спланировать деятельность РМС в соответствии с графиком проведения аттестации педагогических и руководящих кадров и с учетом положения</w:t>
      </w:r>
      <w:r w:rsidR="00426735">
        <w:rPr>
          <w:sz w:val="28"/>
          <w:szCs w:val="28"/>
        </w:rPr>
        <w:t xml:space="preserve"> о районном методическом совете, утвержденного приказом РУО от 18.05.2010 №94.</w:t>
      </w:r>
    </w:p>
    <w:p w:rsidR="00426735" w:rsidRDefault="00426735" w:rsidP="00C165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Карпенко Н.К. –начальника отдела общего образования и воспитания.</w:t>
      </w:r>
    </w:p>
    <w:p w:rsidR="00426735" w:rsidRDefault="00426735" w:rsidP="00426735">
      <w:pPr>
        <w:jc w:val="both"/>
        <w:rPr>
          <w:sz w:val="28"/>
          <w:szCs w:val="28"/>
        </w:rPr>
      </w:pPr>
    </w:p>
    <w:p w:rsidR="00426735" w:rsidRDefault="00426735" w:rsidP="00426735">
      <w:pPr>
        <w:jc w:val="both"/>
        <w:rPr>
          <w:sz w:val="28"/>
          <w:szCs w:val="28"/>
        </w:rPr>
      </w:pPr>
    </w:p>
    <w:p w:rsidR="00426735" w:rsidRDefault="00426735" w:rsidP="00426735">
      <w:pPr>
        <w:jc w:val="both"/>
        <w:rPr>
          <w:sz w:val="28"/>
          <w:szCs w:val="28"/>
        </w:rPr>
      </w:pPr>
    </w:p>
    <w:p w:rsidR="00426735" w:rsidRDefault="00426735" w:rsidP="00426735">
      <w:pPr>
        <w:jc w:val="both"/>
        <w:rPr>
          <w:sz w:val="28"/>
          <w:szCs w:val="28"/>
        </w:rPr>
      </w:pPr>
    </w:p>
    <w:p w:rsidR="00426735" w:rsidRPr="00426735" w:rsidRDefault="00426735" w:rsidP="0042673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образования                                          Т.Н. Ксензова</w:t>
      </w:r>
    </w:p>
    <w:p w:rsidR="006471A2" w:rsidRDefault="006471A2"/>
    <w:sectPr w:rsidR="006471A2" w:rsidSect="00C165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6EF"/>
    <w:multiLevelType w:val="hybridMultilevel"/>
    <w:tmpl w:val="E97A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55B"/>
    <w:rsid w:val="00036A5A"/>
    <w:rsid w:val="0033503A"/>
    <w:rsid w:val="00426735"/>
    <w:rsid w:val="006471A2"/>
    <w:rsid w:val="007131E9"/>
    <w:rsid w:val="007E2D4F"/>
    <w:rsid w:val="00BC66D3"/>
    <w:rsid w:val="00C1655B"/>
    <w:rsid w:val="00CD7FF6"/>
    <w:rsid w:val="00D00C28"/>
    <w:rsid w:val="00D0313E"/>
    <w:rsid w:val="00FA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приёмная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2010-10-25T06:44:00Z</dcterms:created>
  <dcterms:modified xsi:type="dcterms:W3CDTF">2010-10-25T07:17:00Z</dcterms:modified>
</cp:coreProperties>
</file>